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1E" w:rsidRPr="004C2D1E" w:rsidRDefault="004C2D1E" w:rsidP="004C2D1E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4C2D1E">
        <w:rPr>
          <w:rFonts w:ascii="Times New Roman" w:hAnsi="Times New Roman" w:cs="Times New Roman"/>
          <w:b/>
          <w:bCs/>
          <w:noProof/>
          <w:sz w:val="26"/>
          <w:szCs w:val="26"/>
        </w:rPr>
        <w:t>ПОРЯДОК РАСЧЕТА</w:t>
      </w:r>
      <w:r w:rsidR="00D8724C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ПЛАТЫ</w:t>
      </w:r>
      <w:r w:rsidRPr="004C2D1E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ЗА </w:t>
      </w:r>
      <w:r w:rsidR="00D8724C">
        <w:rPr>
          <w:rFonts w:ascii="Times New Roman" w:hAnsi="Times New Roman" w:cs="Times New Roman"/>
          <w:b/>
          <w:bCs/>
          <w:noProof/>
          <w:sz w:val="26"/>
          <w:szCs w:val="26"/>
        </w:rPr>
        <w:t>НЕГАТИВНОЕ ВОЗДЕЙСТВИЕ НА РАБОТУ ЦЕНТРАЛИЗОВАННОЙ СИСТЕМЫ ВОДООТВЕДЕНИЯ</w:t>
      </w:r>
    </w:p>
    <w:p w:rsidR="004C2D1E" w:rsidRPr="004C2D1E" w:rsidRDefault="004C2D1E" w:rsidP="004C2D1E">
      <w:pPr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4C2D1E" w:rsidRPr="004C2D1E" w:rsidRDefault="004C2D1E" w:rsidP="004C2D1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C2D1E" w:rsidRPr="004C2D1E" w:rsidRDefault="004C2D1E" w:rsidP="004C2D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C2D1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 Правительства РФ от 29.07.2013 N 644 (ред. от 22.05.2020)</w:t>
      </w:r>
    </w:p>
    <w:p w:rsidR="004C2D1E" w:rsidRPr="004C2D1E" w:rsidRDefault="004C2D1E" w:rsidP="004C2D1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C2D1E">
        <w:rPr>
          <w:rFonts w:ascii="Times New Roman" w:eastAsiaTheme="minorHAnsi" w:hAnsi="Times New Roman" w:cs="Times New Roman"/>
          <w:sz w:val="26"/>
          <w:szCs w:val="26"/>
          <w:lang w:eastAsia="en-US"/>
        </w:rPr>
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4C2D1E" w:rsidRPr="004C2D1E" w:rsidRDefault="004C2D1E" w:rsidP="004C2D1E">
      <w:pPr>
        <w:pStyle w:val="a4"/>
        <w:tabs>
          <w:tab w:val="clear" w:pos="4677"/>
          <w:tab w:val="clear" w:pos="9355"/>
        </w:tabs>
        <w:jc w:val="center"/>
        <w:rPr>
          <w:sz w:val="26"/>
          <w:szCs w:val="26"/>
        </w:rPr>
      </w:pPr>
    </w:p>
    <w:p w:rsidR="00260437" w:rsidRPr="00444700" w:rsidRDefault="00260437" w:rsidP="0026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700">
        <w:rPr>
          <w:rFonts w:ascii="Times New Roman" w:hAnsi="Times New Roman" w:cs="Times New Roman"/>
          <w:b/>
          <w:sz w:val="26"/>
          <w:szCs w:val="26"/>
        </w:rPr>
        <w:t>123(4). Для объектов абонентов (при наличии любого из условий):</w:t>
      </w:r>
    </w:p>
    <w:p w:rsidR="00260437" w:rsidRPr="00444700" w:rsidRDefault="00260437" w:rsidP="00D8724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r w:rsidRPr="00444700">
        <w:rPr>
          <w:rFonts w:ascii="Times New Roman" w:hAnsi="Times New Roman" w:cs="Times New Roman"/>
          <w:sz w:val="26"/>
          <w:szCs w:val="26"/>
        </w:rPr>
        <w:t xml:space="preserve">среднесуточный объем сбрасываемых сточных </w:t>
      </w:r>
      <w:proofErr w:type="gramStart"/>
      <w:r w:rsidRPr="00444700">
        <w:rPr>
          <w:rFonts w:ascii="Times New Roman" w:hAnsi="Times New Roman" w:cs="Times New Roman"/>
          <w:sz w:val="26"/>
          <w:szCs w:val="26"/>
        </w:rPr>
        <w:t>вод</w:t>
      </w:r>
      <w:proofErr w:type="gramEnd"/>
      <w:r w:rsidRPr="00444700">
        <w:rPr>
          <w:rFonts w:ascii="Times New Roman" w:hAnsi="Times New Roman" w:cs="Times New Roman"/>
          <w:sz w:val="26"/>
          <w:szCs w:val="26"/>
        </w:rPr>
        <w:t xml:space="preserve"> с которых менее указанного в </w:t>
      </w:r>
      <w:hyperlink r:id="rId6" w:history="1">
        <w:r w:rsidRPr="00444700">
          <w:rPr>
            <w:rFonts w:ascii="Times New Roman" w:hAnsi="Times New Roman" w:cs="Times New Roman"/>
            <w:sz w:val="26"/>
            <w:szCs w:val="26"/>
          </w:rPr>
          <w:t>абзаце первом пункта 124</w:t>
        </w:r>
      </w:hyperlink>
      <w:r w:rsidRPr="00444700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260437" w:rsidRPr="00444700" w:rsidRDefault="00260437" w:rsidP="00D8724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"/>
      <w:bookmarkEnd w:id="1"/>
      <w:proofErr w:type="gramStart"/>
      <w:r w:rsidRPr="00444700">
        <w:rPr>
          <w:rFonts w:ascii="Times New Roman" w:hAnsi="Times New Roman" w:cs="Times New Roman"/>
          <w:sz w:val="26"/>
          <w:szCs w:val="26"/>
        </w:rPr>
        <w:t>с которых осуществляется отведение (сброс)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  <w:proofErr w:type="gramEnd"/>
    </w:p>
    <w:p w:rsidR="00260437" w:rsidRPr="00444700" w:rsidRDefault="00260437" w:rsidP="00D8724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4700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Pr="00444700">
        <w:rPr>
          <w:rFonts w:ascii="Times New Roman" w:hAnsi="Times New Roman" w:cs="Times New Roman"/>
          <w:sz w:val="26"/>
          <w:szCs w:val="26"/>
        </w:rPr>
        <w:t xml:space="preserve">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260437" w:rsidRPr="00444700" w:rsidRDefault="00260437" w:rsidP="00D8724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4700">
        <w:rPr>
          <w:rFonts w:ascii="Times New Roman" w:hAnsi="Times New Roman" w:cs="Times New Roman"/>
          <w:sz w:val="26"/>
          <w:szCs w:val="26"/>
        </w:rPr>
        <w:t>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абонентов,</w:t>
      </w:r>
      <w:proofErr w:type="gramEnd"/>
    </w:p>
    <w:p w:rsidR="00260437" w:rsidRPr="00444700" w:rsidRDefault="00260437" w:rsidP="00D8724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44700">
        <w:rPr>
          <w:rFonts w:ascii="Times New Roman" w:hAnsi="Times New Roman" w:cs="Times New Roman"/>
          <w:sz w:val="26"/>
          <w:szCs w:val="26"/>
        </w:rPr>
        <w:t>расчет платы за негативное воздействие на работу централизованной системы водоотведения в отношении сточных вод, сбрасываемых указанными абонентами (П) (рублей), определяется по формуле:</w:t>
      </w:r>
    </w:p>
    <w:p w:rsidR="00260437" w:rsidRPr="00260437" w:rsidRDefault="00260437" w:rsidP="002604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0437" w:rsidRPr="00260437" w:rsidRDefault="00260437" w:rsidP="0026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437">
        <w:rPr>
          <w:rFonts w:ascii="Times New Roman" w:hAnsi="Times New Roman" w:cs="Times New Roman"/>
          <w:sz w:val="26"/>
          <w:szCs w:val="26"/>
        </w:rPr>
        <w:t xml:space="preserve">П = К </w:t>
      </w:r>
      <w:proofErr w:type="spellStart"/>
      <w:r w:rsidRPr="00260437">
        <w:rPr>
          <w:rFonts w:ascii="Times New Roman" w:hAnsi="Times New Roman" w:cs="Times New Roman"/>
          <w:sz w:val="26"/>
          <w:szCs w:val="26"/>
        </w:rPr>
        <w:t>x</w:t>
      </w:r>
      <w:proofErr w:type="spellEnd"/>
      <w:proofErr w:type="gramStart"/>
      <w:r w:rsidRPr="00260437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2604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43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260437">
        <w:rPr>
          <w:rFonts w:ascii="Times New Roman" w:hAnsi="Times New Roman" w:cs="Times New Roman"/>
          <w:sz w:val="26"/>
          <w:szCs w:val="26"/>
        </w:rPr>
        <w:t xml:space="preserve"> Q</w:t>
      </w:r>
      <w:r w:rsidRPr="00260437">
        <w:rPr>
          <w:rFonts w:ascii="Times New Roman" w:hAnsi="Times New Roman" w:cs="Times New Roman"/>
          <w:sz w:val="26"/>
          <w:szCs w:val="26"/>
          <w:vertAlign w:val="subscript"/>
        </w:rPr>
        <w:t>пр1</w:t>
      </w:r>
      <w:r w:rsidRPr="00260437">
        <w:rPr>
          <w:rFonts w:ascii="Times New Roman" w:hAnsi="Times New Roman" w:cs="Times New Roman"/>
          <w:sz w:val="26"/>
          <w:szCs w:val="26"/>
        </w:rPr>
        <w:t>,</w:t>
      </w:r>
    </w:p>
    <w:p w:rsidR="00260437" w:rsidRPr="00260437" w:rsidRDefault="00260437" w:rsidP="00260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437" w:rsidRPr="00260437" w:rsidRDefault="00260437" w:rsidP="00260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437">
        <w:rPr>
          <w:rFonts w:ascii="Times New Roman" w:hAnsi="Times New Roman" w:cs="Times New Roman"/>
          <w:sz w:val="26"/>
          <w:szCs w:val="26"/>
        </w:rPr>
        <w:t>где:</w:t>
      </w:r>
    </w:p>
    <w:p w:rsidR="00260437" w:rsidRPr="00260437" w:rsidRDefault="00260437" w:rsidP="002604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0437">
        <w:rPr>
          <w:rFonts w:ascii="Times New Roman" w:hAnsi="Times New Roman" w:cs="Times New Roman"/>
          <w:sz w:val="26"/>
          <w:szCs w:val="26"/>
        </w:rPr>
        <w:t>К - коэффициент компенсации, равный 0,5 (для поверхностных сточных вод, сбрасываемых с территории строительных площадок, равный 2,5);</w:t>
      </w:r>
      <w:proofErr w:type="gramEnd"/>
    </w:p>
    <w:p w:rsidR="00260437" w:rsidRPr="00260437" w:rsidRDefault="00260437" w:rsidP="002604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437">
        <w:rPr>
          <w:rFonts w:ascii="Times New Roman" w:hAnsi="Times New Roman" w:cs="Times New Roman"/>
          <w:sz w:val="26"/>
          <w:szCs w:val="26"/>
        </w:rPr>
        <w:t>Т - тариф на водоотведение, действующий для абонента, без учета налога на добавленную стоимость, учитываемого дополнительно (руб./куб. метр);</w:t>
      </w:r>
    </w:p>
    <w:p w:rsidR="00260437" w:rsidRPr="00260437" w:rsidRDefault="00260437" w:rsidP="002604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437">
        <w:rPr>
          <w:rFonts w:ascii="Times New Roman" w:hAnsi="Times New Roman" w:cs="Times New Roman"/>
          <w:sz w:val="26"/>
          <w:szCs w:val="26"/>
        </w:rPr>
        <w:t>Q</w:t>
      </w:r>
      <w:r w:rsidRPr="00260437">
        <w:rPr>
          <w:rFonts w:ascii="Times New Roman" w:hAnsi="Times New Roman" w:cs="Times New Roman"/>
          <w:sz w:val="26"/>
          <w:szCs w:val="26"/>
          <w:vertAlign w:val="subscript"/>
        </w:rPr>
        <w:t>пр1</w:t>
      </w:r>
      <w:r w:rsidRPr="00260437">
        <w:rPr>
          <w:rFonts w:ascii="Times New Roman" w:hAnsi="Times New Roman" w:cs="Times New Roman"/>
          <w:sz w:val="26"/>
          <w:szCs w:val="26"/>
        </w:rPr>
        <w:t xml:space="preserve"> - объем сточных вод, отведенных (сброшенных) с объекта абонента, определенный по показаниям прибора учета сточных вод либо в соответствии с балансом водопотребления и водоотведения или иными способами, предусмотренными </w:t>
      </w:r>
      <w:hyperlink r:id="rId7" w:history="1">
        <w:r w:rsidRPr="00260437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260437">
        <w:rPr>
          <w:rFonts w:ascii="Times New Roman" w:hAnsi="Times New Roman" w:cs="Times New Roman"/>
          <w:sz w:val="26"/>
          <w:szCs w:val="26"/>
        </w:rPr>
        <w:t xml:space="preserve"> организации коммерческого учета воды, сточных вод. </w:t>
      </w:r>
      <w:proofErr w:type="gramStart"/>
      <w:r w:rsidRPr="00260437">
        <w:rPr>
          <w:rFonts w:ascii="Times New Roman" w:hAnsi="Times New Roman" w:cs="Times New Roman"/>
          <w:sz w:val="26"/>
          <w:szCs w:val="26"/>
        </w:rPr>
        <w:t>В случае если организация, осуществляющая водоотведение или очистку сточных вод, принимает сточные воды от другой организации, осуществляющей водоотведение, значение Q</w:t>
      </w:r>
      <w:r w:rsidRPr="00260437">
        <w:rPr>
          <w:rFonts w:ascii="Times New Roman" w:hAnsi="Times New Roman" w:cs="Times New Roman"/>
          <w:sz w:val="26"/>
          <w:szCs w:val="26"/>
          <w:vertAlign w:val="subscript"/>
        </w:rPr>
        <w:t>пр1</w:t>
      </w:r>
      <w:r w:rsidRPr="00260437">
        <w:rPr>
          <w:rFonts w:ascii="Times New Roman" w:hAnsi="Times New Roman" w:cs="Times New Roman"/>
          <w:sz w:val="26"/>
          <w:szCs w:val="26"/>
        </w:rPr>
        <w:t xml:space="preserve"> такой организации уменьшается на объем хозяйственно-бытовых сточных вод, отведенных в ее канализационные сети </w:t>
      </w:r>
      <w:r w:rsidRPr="00260437">
        <w:rPr>
          <w:rFonts w:ascii="Times New Roman" w:hAnsi="Times New Roman" w:cs="Times New Roman"/>
          <w:sz w:val="26"/>
          <w:szCs w:val="26"/>
        </w:rPr>
        <w:lastRenderedPageBreak/>
        <w:t>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организациями, осуществляющими деятельность по управлению многоквартирными домами, собственниками и (или) пользователями жилых помещений в многоквартирных домах</w:t>
      </w:r>
      <w:proofErr w:type="gramEnd"/>
      <w:r w:rsidRPr="00260437">
        <w:rPr>
          <w:rFonts w:ascii="Times New Roman" w:hAnsi="Times New Roman" w:cs="Times New Roman"/>
          <w:sz w:val="26"/>
          <w:szCs w:val="26"/>
        </w:rPr>
        <w:t xml:space="preserve"> или жилых домов.</w:t>
      </w:r>
    </w:p>
    <w:p w:rsidR="00260437" w:rsidRPr="00260437" w:rsidRDefault="00260437" w:rsidP="0026043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0437">
        <w:rPr>
          <w:rFonts w:ascii="Times New Roman" w:hAnsi="Times New Roman" w:cs="Times New Roman"/>
          <w:sz w:val="26"/>
          <w:szCs w:val="26"/>
        </w:rPr>
        <w:t xml:space="preserve">В случае если организацией, осуществляющей водоотведение, в соответствии с </w:t>
      </w:r>
      <w:hyperlink r:id="rId8" w:history="1">
        <w:r w:rsidRPr="00260437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260437">
        <w:rPr>
          <w:rFonts w:ascii="Times New Roman" w:hAnsi="Times New Roman" w:cs="Times New Roman"/>
          <w:sz w:val="26"/>
          <w:szCs w:val="26"/>
        </w:rPr>
        <w:t xml:space="preserve"> осуществления контроля состава и свойств сточных вод зафиксирован сброс сточных вод с нарушением требований, предусмотренных </w:t>
      </w:r>
      <w:hyperlink r:id="rId9" w:history="1">
        <w:r w:rsidRPr="00260437">
          <w:rPr>
            <w:rFonts w:ascii="Times New Roman" w:hAnsi="Times New Roman" w:cs="Times New Roman"/>
            <w:sz w:val="26"/>
            <w:szCs w:val="26"/>
          </w:rPr>
          <w:t>подпунктом "а" пункта 113</w:t>
        </w:r>
      </w:hyperlink>
      <w:r w:rsidRPr="00260437">
        <w:rPr>
          <w:rFonts w:ascii="Times New Roman" w:hAnsi="Times New Roman" w:cs="Times New Roman"/>
          <w:sz w:val="26"/>
          <w:szCs w:val="26"/>
        </w:rPr>
        <w:t xml:space="preserve"> настоящих Правил, или произведен отбор проб сточных вод абонентов, указанных в </w:t>
      </w:r>
      <w:hyperlink w:anchor="Par1" w:history="1">
        <w:r w:rsidRPr="00260437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26043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" w:history="1">
        <w:r w:rsidRPr="00260437">
          <w:rPr>
            <w:rFonts w:ascii="Times New Roman" w:hAnsi="Times New Roman" w:cs="Times New Roman"/>
            <w:sz w:val="26"/>
            <w:szCs w:val="26"/>
          </w:rPr>
          <w:t>третьем</w:t>
        </w:r>
      </w:hyperlink>
      <w:r w:rsidRPr="00260437">
        <w:rPr>
          <w:rFonts w:ascii="Times New Roman" w:hAnsi="Times New Roman" w:cs="Times New Roman"/>
          <w:sz w:val="26"/>
          <w:szCs w:val="26"/>
        </w:rPr>
        <w:t xml:space="preserve"> настоящего пункта, а также в случае принятия организацией, осуществляющей водоотведение, для осуществления контроля декларации в отношении</w:t>
      </w:r>
      <w:proofErr w:type="gramEnd"/>
      <w:r w:rsidRPr="00260437">
        <w:rPr>
          <w:rFonts w:ascii="Times New Roman" w:hAnsi="Times New Roman" w:cs="Times New Roman"/>
          <w:sz w:val="26"/>
          <w:szCs w:val="26"/>
        </w:rPr>
        <w:t xml:space="preserve"> данных объектов абонентов,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</w:t>
      </w:r>
      <w:hyperlink r:id="rId10" w:history="1">
        <w:r w:rsidRPr="00260437">
          <w:rPr>
            <w:rFonts w:ascii="Times New Roman" w:hAnsi="Times New Roman" w:cs="Times New Roman"/>
            <w:sz w:val="26"/>
            <w:szCs w:val="26"/>
          </w:rPr>
          <w:t>пунктами 120</w:t>
        </w:r>
      </w:hyperlink>
      <w:r w:rsidRPr="0026043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260437">
          <w:rPr>
            <w:rFonts w:ascii="Times New Roman" w:hAnsi="Times New Roman" w:cs="Times New Roman"/>
            <w:sz w:val="26"/>
            <w:szCs w:val="26"/>
          </w:rPr>
          <w:t>123</w:t>
        </w:r>
      </w:hyperlink>
      <w:r w:rsidRPr="00260437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912AE2" w:rsidRPr="00260437" w:rsidRDefault="00912AE2" w:rsidP="004C2D1E"/>
    <w:sectPr w:rsidR="00912AE2" w:rsidRPr="00260437" w:rsidSect="0017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1A5"/>
    <w:multiLevelType w:val="hybridMultilevel"/>
    <w:tmpl w:val="9368783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DF09A3"/>
    <w:multiLevelType w:val="hybridMultilevel"/>
    <w:tmpl w:val="F2AAEDD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4C47CFF"/>
    <w:multiLevelType w:val="hybridMultilevel"/>
    <w:tmpl w:val="06B0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491"/>
    <w:rsid w:val="00175C7C"/>
    <w:rsid w:val="001D3307"/>
    <w:rsid w:val="00260437"/>
    <w:rsid w:val="00444700"/>
    <w:rsid w:val="004C2D1E"/>
    <w:rsid w:val="005B2491"/>
    <w:rsid w:val="005E70AB"/>
    <w:rsid w:val="00912AE2"/>
    <w:rsid w:val="00AA4F7C"/>
    <w:rsid w:val="00C3231D"/>
    <w:rsid w:val="00D41EC7"/>
    <w:rsid w:val="00D77215"/>
    <w:rsid w:val="00D8724C"/>
    <w:rsid w:val="00E34600"/>
    <w:rsid w:val="00EC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E2"/>
    <w:pPr>
      <w:ind w:left="720"/>
      <w:contextualSpacing/>
    </w:pPr>
  </w:style>
  <w:style w:type="paragraph" w:styleId="a4">
    <w:name w:val="header"/>
    <w:basedOn w:val="a"/>
    <w:link w:val="a5"/>
    <w:rsid w:val="004C2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C2D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E3F9A1C89C429A04376498715516FE127FB8A5A2C7ADD9408823D5CE3C1B7F16F040FB0BF70AEE3F469A25891695D1CEA4AB0C244F05A1360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3E3F9A1C89C429A04376498715516FE127FB8D542F7ADD9408823D5CE3C1B7F16F040FB0BF70AEE3F469A25891695D1CEA4AB0C244F05A1360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3E3F9A1C89C429A04376498715516FE127FB8F552A7ADD9408823D5CE3C1B7F16F0409B8BF7BFBB1BB68FE1EC17A5F1BEA48B2DE1467D" TargetMode="External"/><Relationship Id="rId11" Type="http://schemas.openxmlformats.org/officeDocument/2006/relationships/hyperlink" Target="consultantplus://offline/ref=C83E3F9A1C89C429A04376498715516FE127FB8F552A7ADD9408823D5CE3C1B7F16F0409B5B77BFBB1BB68FE1EC17A5F1BEA48B2DE146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3E3F9A1C89C429A04376498715516FE127FB8F552A7ADD9408823D5CE3C1B7F16F0409B5BB7BFBB1BB68FE1EC17A5F1BEA48B2DE146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E3F9A1C89C429A04376498715516FE127FB8F552A7ADD9408823D5CE3C1B7F16F0409B2BD7BFBB1BB68FE1EC17A5F1BEA48B2DE146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C2F88-1A3A-46C3-87E7-5D7BE5BE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03-13890</dc:creator>
  <cp:lastModifiedBy>gornostaevpn</cp:lastModifiedBy>
  <cp:revision>3</cp:revision>
  <cp:lastPrinted>2016-12-16T05:10:00Z</cp:lastPrinted>
  <dcterms:created xsi:type="dcterms:W3CDTF">2021-02-25T04:08:00Z</dcterms:created>
  <dcterms:modified xsi:type="dcterms:W3CDTF">2021-02-25T04:11:00Z</dcterms:modified>
</cp:coreProperties>
</file>